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ОПЕН-КОЛЛ МАРКЕТА СОВРЕМЕННОГО ИСКУССТВА WIN-WIN ПРОЙДЕТ </w:t>
      </w:r>
      <w:r w:rsidDel="00000000" w:rsidR="00000000" w:rsidRPr="00000000">
        <w:rPr>
          <w:b w:val="1"/>
          <w:u w:val="single"/>
          <w:rtl w:val="0"/>
        </w:rPr>
        <w:t xml:space="preserve">С 1 ПО 26 ФЕВРАЛЯ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Маркет WIN-WIN объявляет опен-колл и анонсирует новое направление деятельности focus – специализированная секция</w:t>
      </w:r>
      <w:r w:rsidDel="00000000" w:rsidR="00000000" w:rsidRPr="00000000">
        <w:rPr>
          <w:i w:val="1"/>
          <w:rtl w:val="0"/>
        </w:rPr>
        <w:t xml:space="preserve">, где представлены авторы с одним ведущим медиумом в своем творчестве</w:t>
      </w:r>
      <w:r w:rsidDel="00000000" w:rsidR="00000000" w:rsidRPr="00000000">
        <w:rPr>
          <w:b w:val="1"/>
          <w:i w:val="1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В весеннем маркете WIN-WIN – FOCUS ФОТО. </w:t>
      </w:r>
      <w:r w:rsidDel="00000000" w:rsidR="00000000" w:rsidRPr="00000000">
        <w:rPr>
          <w:rtl w:val="0"/>
        </w:rPr>
        <w:t xml:space="preserve">Это специализированная секция для художников, работающих в направлении фотоискусства. Секцию курируют основатели галереи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PENNLAB</w:t>
        </w:r>
      </w:hyperlink>
      <w:r w:rsidDel="00000000" w:rsidR="00000000" w:rsidRPr="00000000">
        <w:rPr>
          <w:rtl w:val="0"/>
        </w:rPr>
        <w:t xml:space="preserve"> Николай Дмитриев и Михаил Краснов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«Цель раздела FOCUS PHOTO – представить молодых художников, использующих фотографический медиум и работающих в контексте современного искусства. Работы будут оцениваться по уровню мастерства работы с фотографическим медиумом и качества содержания произведений», – сооснователь галереи PENNLAB Николай Дмитриев.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.0000000000001"/>
        <w:rPr/>
      </w:pPr>
      <w:r w:rsidDel="00000000" w:rsidR="00000000" w:rsidRPr="00000000">
        <w:rPr>
          <w:rtl w:val="0"/>
        </w:rPr>
        <w:t xml:space="preserve">В экспертный совет весеннего маркета вошли: </w:t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rtl w:val="0"/>
        </w:rPr>
        <w:t xml:space="preserve">– </w:t>
      </w:r>
      <w:r w:rsidDel="00000000" w:rsidR="00000000" w:rsidRPr="00000000">
        <w:rPr>
          <w:b w:val="1"/>
          <w:rtl w:val="0"/>
        </w:rPr>
        <w:t xml:space="preserve"> Катя Бочавар</w:t>
      </w:r>
      <w:r w:rsidDel="00000000" w:rsidR="00000000" w:rsidRPr="00000000">
        <w:rPr>
          <w:rtl w:val="0"/>
        </w:rPr>
        <w:t xml:space="preserve">, художница и куратор;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  <w:t xml:space="preserve">–  </w:t>
      </w:r>
      <w:r w:rsidDel="00000000" w:rsidR="00000000" w:rsidRPr="00000000">
        <w:rPr>
          <w:b w:val="1"/>
          <w:rtl w:val="0"/>
        </w:rPr>
        <w:t xml:space="preserve">Анна Мерман</w:t>
      </w:r>
      <w:r w:rsidDel="00000000" w:rsidR="00000000" w:rsidRPr="00000000">
        <w:rPr>
          <w:rtl w:val="0"/>
        </w:rPr>
        <w:t xml:space="preserve">, основательница проекта «Объединение»;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Александр Бланарь</w:t>
      </w:r>
      <w:r w:rsidDel="00000000" w:rsidR="00000000" w:rsidRPr="00000000">
        <w:rPr>
          <w:rtl w:val="0"/>
        </w:rPr>
        <w:t xml:space="preserve">, директор галереи Serene (Москва/Лугано) и основатель канала Blanar Art;</w:t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720"/>
        <w:rPr>
          <w:b w:val="1"/>
        </w:rPr>
      </w:pPr>
      <w:r w:rsidDel="00000000" w:rsidR="00000000" w:rsidRPr="00000000">
        <w:rPr>
          <w:rtl w:val="0"/>
        </w:rPr>
        <w:t xml:space="preserve">В экспертном совете секции </w:t>
      </w:r>
      <w:r w:rsidDel="00000000" w:rsidR="00000000" w:rsidRPr="00000000">
        <w:rPr>
          <w:b w:val="1"/>
          <w:rtl w:val="0"/>
        </w:rPr>
        <w:t xml:space="preserve">FOCUS ФОТО: </w:t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Николай Дмитриев и Михаил Краснов</w:t>
      </w:r>
      <w:r w:rsidDel="00000000" w:rsidR="00000000" w:rsidRPr="00000000">
        <w:rPr>
          <w:rtl w:val="0"/>
        </w:rPr>
        <w:t xml:space="preserve">, основатели галереи PENNLAB; </w:t>
      </w:r>
    </w:p>
    <w:p w:rsidR="00000000" w:rsidDel="00000000" w:rsidP="00000000" w:rsidRDefault="00000000" w:rsidRPr="00000000" w14:paraId="0000000E">
      <w:pPr>
        <w:ind w:left="720" w:firstLine="720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Владислав Ефимов</w:t>
      </w:r>
      <w:r w:rsidDel="00000000" w:rsidR="00000000" w:rsidRPr="00000000">
        <w:rPr>
          <w:rtl w:val="0"/>
        </w:rPr>
        <w:t xml:space="preserve">, художник, куратор;</w:t>
      </w:r>
    </w:p>
    <w:p w:rsidR="00000000" w:rsidDel="00000000" w:rsidP="00000000" w:rsidRDefault="00000000" w:rsidRPr="00000000" w14:paraId="0000000F">
      <w:pPr>
        <w:ind w:left="720" w:firstLine="720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Ирина Чмырева</w:t>
      </w:r>
      <w:r w:rsidDel="00000000" w:rsidR="00000000" w:rsidRPr="00000000">
        <w:rPr>
          <w:rtl w:val="0"/>
        </w:rPr>
        <w:t xml:space="preserve">, куратор, историк фотографии;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1">
      <w:pPr>
        <w:ind w:firstLine="720"/>
        <w:rPr>
          <w:b w:val="1"/>
          <w:i w:val="1"/>
        </w:rPr>
      </w:pPr>
      <w:r w:rsidDel="00000000" w:rsidR="00000000" w:rsidRPr="00000000">
        <w:rPr>
          <w:rtl w:val="0"/>
        </w:rPr>
        <w:t xml:space="preserve">Маркет </w:t>
      </w:r>
      <w:r w:rsidDel="00000000" w:rsidR="00000000" w:rsidRPr="00000000">
        <w:rPr>
          <w:i w:val="1"/>
          <w:rtl w:val="0"/>
        </w:rPr>
        <w:t xml:space="preserve">современного искусства WIN-WIN пройдет </w:t>
      </w:r>
      <w:r w:rsidDel="00000000" w:rsidR="00000000" w:rsidRPr="00000000">
        <w:rPr>
          <w:b w:val="1"/>
          <w:i w:val="1"/>
          <w:rtl w:val="0"/>
        </w:rPr>
        <w:t xml:space="preserve">13 и 14 апреля 2024 года в Цехе Белого и Цехе Красного в ЦСИ Винзавод.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Форма для заполнения участниками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color w:val="161616"/>
          <w:sz w:val="21"/>
          <w:szCs w:val="21"/>
          <w:rtl w:val="0"/>
        </w:rPr>
        <w:t xml:space="preserve">В случае возникновения вопросов по поводу заполнения заявки обращайтесь на почту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i w:val="1"/>
          <w:color w:val="1f6bc0"/>
          <w:sz w:val="20"/>
          <w:szCs w:val="20"/>
          <w:rtl w:val="0"/>
        </w:rPr>
        <w:t xml:space="preserve">winwin@winzavod.ru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720"/>
        <w:rPr/>
      </w:pPr>
      <w:r w:rsidDel="00000000" w:rsidR="00000000" w:rsidRPr="00000000">
        <w:rPr>
          <w:rtl w:val="0"/>
        </w:rPr>
        <w:t xml:space="preserve">Маркет современного искусства WIN-WIN – актуальный и важный способ поддержать творческих людей сегодня, познакомиться с художниками, их работами и приобрести современное искусство по демократичным ценам. Для художников, независимых творческих объединений и галерей это редкая возможность  заявить о себе, почувствовать поддержку сообщества, найти свою аудиторию и единомышленников. </w:t>
      </w:r>
    </w:p>
    <w:p w:rsidR="00000000" w:rsidDel="00000000" w:rsidP="00000000" w:rsidRDefault="00000000" w:rsidRPr="00000000" w14:paraId="00000017">
      <w:pPr>
        <w:ind w:left="0" w:firstLine="720.0000000000001"/>
        <w:rPr/>
      </w:pPr>
      <w:r w:rsidDel="00000000" w:rsidR="00000000" w:rsidRPr="00000000">
        <w:rPr>
          <w:rtl w:val="0"/>
        </w:rPr>
        <w:t xml:space="preserve">Регулярный маркет современного искусства  WIN-WIN — пространство для встречи художников начинающих и состоявшихся, и покупателей без посредников. Особенности маркета: экспертность в выборе участников и поддержка начинающих авторов, не менее 50% участников – новые имена.</w:t>
      </w:r>
    </w:p>
    <w:p w:rsidR="00000000" w:rsidDel="00000000" w:rsidP="00000000" w:rsidRDefault="00000000" w:rsidRPr="00000000" w14:paraId="00000018">
      <w:pPr>
        <w:ind w:left="0" w:firstLine="720.0000000000001"/>
        <w:rPr>
          <w:b w:val="1"/>
          <w:i w:val="1"/>
        </w:rPr>
      </w:pPr>
      <w:r w:rsidDel="00000000" w:rsidR="00000000" w:rsidRPr="00000000">
        <w:rPr>
          <w:rtl w:val="0"/>
        </w:rPr>
        <w:t xml:space="preserve">Заявки от художников, творческих объединений, галерей, студий, мастерских и издательств, работающих с живописью, графикой, керамикой, скульптурой, эстампом, рисунком, фотографией и другими художественными практиками </w:t>
      </w:r>
      <w:r w:rsidDel="00000000" w:rsidR="00000000" w:rsidRPr="00000000">
        <w:rPr>
          <w:b w:val="1"/>
          <w:rtl w:val="0"/>
        </w:rPr>
        <w:t xml:space="preserve">принимаются до 26 февраля включительно.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720.000000000000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720.0000000000001"/>
        <w:rPr>
          <w:b w:val="1"/>
          <w:sz w:val="20"/>
          <w:szCs w:val="20"/>
        </w:rPr>
      </w:pP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ФОТО  МАРКЕТА ОСЕНЬ 2023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720.000000000000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720.0000000000001"/>
        <w:rPr>
          <w:b w:val="1"/>
          <w:sz w:val="20"/>
          <w:szCs w:val="20"/>
        </w:rPr>
      </w:pP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ИМИДЖИ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720.000000000000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720.0000000000001"/>
        <w:rPr>
          <w:b w:val="1"/>
          <w:sz w:val="20"/>
          <w:szCs w:val="20"/>
        </w:rPr>
      </w:pP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КОММУНИКАЦИОННАЯ ПАМЯТКА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0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МАРКЕТ СОВРЕМЕННОГО ИСКУССТВА WIN-WIN</w:t>
      </w:r>
    </w:p>
    <w:p w:rsidR="00000000" w:rsidDel="00000000" w:rsidP="00000000" w:rsidRDefault="00000000" w:rsidRPr="00000000" w14:paraId="00000022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Проект WIN-WIN — инициатива ЦСИ Винзавод, в рамках стратегического направления «Арт-рынок», направленная на поддержку арт-индустрии путем предоставления площадки для реализации произведений искусства.</w:t>
      </w:r>
    </w:p>
    <w:p w:rsidR="00000000" w:rsidDel="00000000" w:rsidP="00000000" w:rsidRDefault="00000000" w:rsidRPr="00000000" w14:paraId="00000024">
      <w:pPr>
        <w:ind w:firstLine="7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Маркет современного искусства проходит с 2021 года. За три года в проекте приняли участие более 400 художников (среди которых Ника Черняева, Иван Симонов, Турбен, Паша Бумажный, Маша Сомик, и другие), 47 галерей (такие как a-s-t-r-a, VisualGap gallery, InGallery, Textura и другие), 64 творческих объединения (в том числе «Офорт», PARAZIT, СМ21/22, CMYTA, BOLOTO  и другие), мастерские, издания и фонды – всего более 700 участников. Проект стал популярной площадкой для взаимодействия и обмена знаниями между коллекционерами, профессиональными и начинающими художниками, и теми, кто интересуется современным искусством. За время существования маркета его посетили более 50 000 человек.</w:t>
      </w:r>
    </w:p>
    <w:p w:rsidR="00000000" w:rsidDel="00000000" w:rsidP="00000000" w:rsidRDefault="00000000" w:rsidRPr="00000000" w14:paraId="00000025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ЦСИ ВИНЗАВОД</w:t>
      </w:r>
    </w:p>
    <w:p w:rsidR="00000000" w:rsidDel="00000000" w:rsidP="00000000" w:rsidRDefault="00000000" w:rsidRPr="00000000" w14:paraId="00000027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Центр современного искусства Винзавод является первым и самым большим частным центром современного искусства в России, объединившим 12 галерей, образовательные программы, студии и мастерские, основная миссия — поддержка и развитие современного российского искусства.</w:t>
      </w:r>
    </w:p>
    <w:p w:rsidR="00000000" w:rsidDel="00000000" w:rsidP="00000000" w:rsidRDefault="00000000" w:rsidRPr="00000000" w14:paraId="00000029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Контакты: </w:t>
      </w:r>
    </w:p>
    <w:p w:rsidR="00000000" w:rsidDel="00000000" w:rsidP="00000000" w:rsidRDefault="00000000" w:rsidRPr="00000000" w14:paraId="0000002C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Полина Кузьмина</w:t>
      </w:r>
      <w:r w:rsidDel="00000000" w:rsidR="00000000" w:rsidRPr="00000000">
        <w:rPr>
          <w:sz w:val="18"/>
          <w:szCs w:val="18"/>
          <w:rtl w:val="0"/>
        </w:rPr>
        <w:t xml:space="preserve">, менеджер пресс-службы </w:t>
      </w:r>
    </w:p>
    <w:p w:rsidR="00000000" w:rsidDel="00000000" w:rsidP="00000000" w:rsidRDefault="00000000" w:rsidRPr="00000000" w14:paraId="0000002D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Центр современного искусства Винзавод </w:t>
      </w:r>
    </w:p>
    <w:p w:rsidR="00000000" w:rsidDel="00000000" w:rsidP="00000000" w:rsidRDefault="00000000" w:rsidRPr="00000000" w14:paraId="0000002E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тел.:+7 929 992 11 06</w:t>
      </w:r>
    </w:p>
    <w:p w:rsidR="00000000" w:rsidDel="00000000" w:rsidP="00000000" w:rsidRDefault="00000000" w:rsidRPr="00000000" w14:paraId="0000002F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email: pr3@winzavod.ru</w:t>
      </w:r>
    </w:p>
    <w:p w:rsidR="00000000" w:rsidDel="00000000" w:rsidP="00000000" w:rsidRDefault="00000000" w:rsidRPr="00000000" w14:paraId="00000030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isk.yandex.ru/i/nDSOV6vTi5RnnA" TargetMode="External"/><Relationship Id="rId9" Type="http://schemas.openxmlformats.org/officeDocument/2006/relationships/hyperlink" Target="https://drive.google.com/drive/folders/15hcar-B4ndDRtCNhyzDncGFxeA9t89kn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pennlab.gallery/" TargetMode="External"/><Relationship Id="rId7" Type="http://schemas.openxmlformats.org/officeDocument/2006/relationships/hyperlink" Target="https://docs.google.com/forms/d/e/1FAIpQLScd-VmiqM-xnw0Sua67H8Tg2o-G9KGC4AP_DjXwfFOLfz809Q/viewform" TargetMode="External"/><Relationship Id="rId8" Type="http://schemas.openxmlformats.org/officeDocument/2006/relationships/hyperlink" Target="https://drive.google.com/drive/folders/1SMjqWdV2kbLVXRsRC7fW8pgqZgNzzaiF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