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E145" w14:textId="77777777" w:rsidR="0001691F" w:rsidRDefault="0001691F" w:rsidP="000169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309147" wp14:editId="754229E1">
            <wp:extent cx="473392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1C88" w14:textId="77777777" w:rsidR="005B4DEC" w:rsidRDefault="005B4DEC" w:rsidP="005B4DEC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Group / New Nature</w:t>
      </w:r>
    </w:p>
    <w:p w14:paraId="14539601" w14:textId="77777777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Центр современного искусства Винзавод</w:t>
      </w:r>
    </w:p>
    <w:p w14:paraId="65AE5CEF" w14:textId="77777777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до 13 марта 2022</w:t>
      </w:r>
    </w:p>
    <w:p w14:paraId="6D301BFB" w14:textId="77777777" w:rsidR="005B4DEC" w:rsidRDefault="005B4DEC" w:rsidP="005B4DEC"/>
    <w:p w14:paraId="69AE603F" w14:textId="77777777" w:rsidR="005B4DEC" w:rsidRDefault="005B4DEC" w:rsidP="005B4DEC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ВИНЗАВОД ОТКРЫВАЕТ ПОРТАЛ В БУДУЩЕЕ</w:t>
      </w:r>
    </w:p>
    <w:p w14:paraId="61AF38A9" w14:textId="77777777" w:rsidR="005B4DEC" w:rsidRDefault="005B4DEC" w:rsidP="005B4DEC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выставка New Nature от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Group с AR-приложением</w:t>
      </w:r>
    </w:p>
    <w:p w14:paraId="1A1D9B31" w14:textId="77777777" w:rsidR="005B4DEC" w:rsidRDefault="005B4DEC" w:rsidP="005B4DEC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и бесплатным аудиогидом</w:t>
      </w:r>
    </w:p>
    <w:p w14:paraId="7CD75A93" w14:textId="77777777" w:rsidR="005B4DEC" w:rsidRDefault="005B4DEC" w:rsidP="005B4DEC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Получить предсказание от искусственного интеллекта, освободить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забаненных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пленников с помощью AR-приложения и услышать, как деревья в пластиковых джунглях играют техно.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Супертехнологичная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футуристическая выставка-мистерия New Nature от известного арт-дуэта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Group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это захватывающее путешествие по территории Винзавода.</w:t>
      </w:r>
    </w:p>
    <w:p w14:paraId="6CBAA6F2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Арт-дуэт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трендсеттеры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мире современного искусства. Лауреаты Премии Кандинского не раз представляли Россию на Венецианской биеннале. Не изменяя себе, в новом проекте художники снова увлечены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ресайклом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смыслов, исследованием культурных и визуальных кодов. Их первая ретроспективная выставка в Москве, как сложносочиненная компьютерная игра, открывает перед зрителем три уровня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кибербудущего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Синтез человека и машины, цифровое бессмертие и тотальная цифровая зависимость, искусственный интеллект, который уже не отличить от человека, виртуальная реальность как новая религия и новые ценности: коэффициенты вовлеченности, количество просмотров и лайков. Это далеко не все темы, которые поднимают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в проекте New Nature.</w:t>
      </w:r>
    </w:p>
    <w:p w14:paraId="4FA38155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New Nature – это высокотехнологичное искусство с дополненной реальностью, динамическими инсталляциями, интерактивом и QR-кодами вместо этикеток. Зрителю предлагают новый формат взаимодействия с артом – виртуальный и технологический перформанс. Часть экспонатов можно увидеть только через приложение дополненной реальности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для</w:t>
      </w:r>
      <w:hyperlink r:id="rId7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Android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или</w:t>
      </w:r>
      <w:hyperlink r:id="rId8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iOS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>. Специально к выставке на платформе izi.travel создан</w:t>
      </w:r>
      <w:hyperlink r:id="rId9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бесплатный аудиогид</w:t>
        </w:r>
      </w:hyperlink>
      <w:r>
        <w:rPr>
          <w:color w:val="000000"/>
        </w:rPr>
        <w:t>.</w:t>
      </w:r>
    </w:p>
    <w:p w14:paraId="4EA5779D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Выставка New Nature – совместный проект ЦСИ Винзавод, галереи «Триумф» и центрального выставочного зала «Манеж» (СПб). Её маршрут пролегает сразу через три пространства Винзавода: Цех Красного, Цех Белого и Большое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Винохранилище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Благодаря старинной архитектуре и особой энергетике залов у проекта появились дополнительные смыслы.</w:t>
      </w:r>
    </w:p>
    <w:p w14:paraId="3CEAA4CB" w14:textId="77777777" w:rsidR="005B4DEC" w:rsidRDefault="005B4DEC" w:rsidP="005B4DEC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ЦЕХ КРАСНОГО: АРТЕФАКТЫ WEB 2.0 </w:t>
      </w:r>
    </w:p>
    <w:p w14:paraId="10C0C2A9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Путешествие в фантастические миры начинается в Цехе Красного. Тема раздела – «переработка как реинкарнация». Здесь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переосмысливает классическую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культуру и историю. Инсталляция «Открытый код» (2021) – визитная карточка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Group. Это современная версия горельефов древнегреческого Парфенона. В вечной схватке здесь сошлись не кентавры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лапифами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а люди с ботами. Среди экспонатов есть древние саркофаги, преобразованные в мусорные контейнеры. В них с телефонами в руках, подобно египетским фараонам-мумиям, лежат юзеры. </w:t>
      </w:r>
    </w:p>
    <w:p w14:paraId="4DF888BD" w14:textId="7974CC69" w:rsidR="005B4DEC" w:rsidRDefault="005B4DEC" w:rsidP="005B4DEC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ЦЕХ БЕЛОГО: </w:t>
      </w:r>
      <w:r w:rsidR="004C7351">
        <w:rPr>
          <w:rFonts w:ascii="Arial" w:hAnsi="Arial" w:cs="Arial"/>
          <w:b/>
          <w:bCs/>
          <w:color w:val="000000"/>
          <w:sz w:val="22"/>
          <w:szCs w:val="22"/>
        </w:rPr>
        <w:t>КОМПЬЮТЕРНОЕ ЗРЕНИЕ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2A28F1B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В Цехе Белого художники исследуют специфику «машинного зрения», заменяя человеческий взгляд цифровым кодом. Центральное место здесь занимает гигантская работа «Ноль». Цветная светящаяся арка из серверов – это точка начала и конца, все и ничто. Символ уже свершившегося перехода в новый цифровой мир.</w:t>
      </w:r>
    </w:p>
    <w:p w14:paraId="4158CD7C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Как в культовой «Матрице» Вачовски, мультимедийная инсталляция «Вероятность» (2021) предлагает посетителю два варианта развития будущего, две двери – синюю и красную. Отсканировав QR-код в приложении, можно выбрать негативный или позитивный сценарий индивидуального предсказания от искусственного интеллекта. ИИ не читает с ладони – он изучает цифровой след пользователя в соцсетях.</w:t>
      </w:r>
    </w:p>
    <w:p w14:paraId="06CFDD40" w14:textId="77777777" w:rsidR="005B4DEC" w:rsidRDefault="005B4DEC" w:rsidP="005B4DEC">
      <w:pPr>
        <w:pStyle w:val="a3"/>
        <w:spacing w:before="240" w:beforeAutospacing="0" w:after="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БОЛЬШОЕ ВИНОХРАНИЛИЩЕ: ВИРТУАЛЬНЫЙ КОНТИНУУМ </w:t>
      </w:r>
    </w:p>
    <w:p w14:paraId="6F679380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Чтобы попасть в третий раздел экспозиции, нужно спуститься в Большое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Винохранилище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Все пространство занято цветным и шумным «Лесом истекших ссылок» (2021). На каждом листе тотальных искусственных зарослей пропечатаны уже недействующие переходы на сайты. А гигантские пни древних секвой работают по принципу терменвокса: при легком прикосновении – играют электронную музыку.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Здесь  природа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технологии сливаются в единое целое. </w:t>
      </w:r>
    </w:p>
    <w:p w14:paraId="739278A1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Для считывания AR-инсталляций необходим смартфон и специальное приложение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Group. Установить его помогают волонтеры. Работа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Blocked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Content впервые была представлена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на Венецианской биеннале в 2017 году. В глыбах льда замурованы грешники – заблокированные пользователи. Они пытаются сфотографировать невидимую еду, дерутся между собой за лайки и умоляют вернуть их к онлайн-активности. А инсталляция «Шаблон человека» показывает представителя нового вида Homo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Virtualis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его естественной среде обитания – в дополненной реальности. </w:t>
      </w:r>
    </w:p>
    <w:p w14:paraId="552A9E51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Футуристический проект New Nature – это формат выставки будущего. Использование цифровых технологий становится необходимым условием контакта с произведением, а зритель – активным участником творческого процесса.</w:t>
      </w:r>
    </w:p>
    <w:p w14:paraId="5F085D92" w14:textId="77777777" w:rsidR="005B4DEC" w:rsidRDefault="00566AF5" w:rsidP="005B4DEC">
      <w:pPr>
        <w:pStyle w:val="a3"/>
        <w:spacing w:before="240" w:beforeAutospacing="0" w:after="60" w:afterAutospacing="0"/>
        <w:ind w:firstLine="700"/>
      </w:pPr>
      <w:hyperlink r:id="rId10" w:history="1">
        <w:r w:rsidR="005B4DEC">
          <w:rPr>
            <w:rStyle w:val="a4"/>
            <w:rFonts w:ascii="Arial" w:hAnsi="Arial" w:cs="Arial"/>
            <w:b/>
            <w:bCs/>
            <w:color w:val="1155CC"/>
            <w:sz w:val="22"/>
            <w:szCs w:val="22"/>
          </w:rPr>
          <w:t>ПРЕСС-ПАКЕТ</w:t>
        </w:r>
      </w:hyperlink>
    </w:p>
    <w:p w14:paraId="5EFA8334" w14:textId="77777777" w:rsidR="005B4DEC" w:rsidRDefault="00566AF5" w:rsidP="005B4DEC">
      <w:pPr>
        <w:pStyle w:val="a3"/>
        <w:spacing w:before="240" w:beforeAutospacing="0" w:after="0" w:afterAutospacing="0"/>
        <w:ind w:firstLine="700"/>
      </w:pPr>
      <w:hyperlink r:id="rId11" w:history="1">
        <w:r w:rsidR="005B4DEC">
          <w:rPr>
            <w:rStyle w:val="a4"/>
            <w:rFonts w:ascii="Arial" w:hAnsi="Arial" w:cs="Arial"/>
            <w:b/>
            <w:bCs/>
            <w:color w:val="1155CC"/>
            <w:sz w:val="22"/>
            <w:szCs w:val="22"/>
          </w:rPr>
          <w:t>ВЫСТАВКА НА САЙТЕ</w:t>
        </w:r>
      </w:hyperlink>
    </w:p>
    <w:p w14:paraId="4B884193" w14:textId="77777777" w:rsidR="005B4DEC" w:rsidRDefault="005B4DEC" w:rsidP="005B4DEC">
      <w:pPr>
        <w:pStyle w:val="a3"/>
        <w:spacing w:before="240" w:beforeAutospacing="0" w:after="0" w:afterAutospacing="0"/>
        <w:ind w:firstLine="70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00F7B42" w14:textId="77777777" w:rsidR="00490EEA" w:rsidRDefault="00490EEA" w:rsidP="005B4D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5487C85" w14:textId="663D7DC9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Ксения Ильиных,</w:t>
      </w:r>
    </w:p>
    <w:p w14:paraId="08DDC52C" w14:textId="77777777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старший менеджер пресс-службы</w:t>
      </w:r>
    </w:p>
    <w:p w14:paraId="0A2C72D1" w14:textId="77777777" w:rsidR="00490EEA" w:rsidRDefault="00490EEA" w:rsidP="005B4D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Фонда поддержки современного искусства Винзавод</w:t>
      </w:r>
    </w:p>
    <w:p w14:paraId="7C76EE25" w14:textId="2675A44A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+7 962 364 78 76</w:t>
      </w:r>
    </w:p>
    <w:p w14:paraId="799AF7D3" w14:textId="77777777" w:rsidR="005B4DEC" w:rsidRDefault="00566AF5" w:rsidP="005B4DEC">
      <w:pPr>
        <w:pStyle w:val="a3"/>
        <w:spacing w:before="0" w:beforeAutospacing="0" w:after="0" w:afterAutospacing="0"/>
      </w:pPr>
      <w:hyperlink r:id="rId12" w:history="1">
        <w:r w:rsidR="005B4DEC">
          <w:rPr>
            <w:rStyle w:val="a4"/>
            <w:rFonts w:ascii="Arial" w:hAnsi="Arial" w:cs="Arial"/>
            <w:color w:val="1155CC"/>
            <w:sz w:val="22"/>
            <w:szCs w:val="22"/>
          </w:rPr>
          <w:t>press@winzavod.ru</w:t>
        </w:r>
      </w:hyperlink>
    </w:p>
    <w:p w14:paraId="4922598E" w14:textId="77777777" w:rsidR="005B4DEC" w:rsidRDefault="005B4DEC" w:rsidP="005B4DEC"/>
    <w:p w14:paraId="45D278D3" w14:textId="77777777" w:rsidR="005B4DEC" w:rsidRDefault="005B4DEC" w:rsidP="005B4DEC">
      <w:pPr>
        <w:pStyle w:val="a3"/>
        <w:spacing w:before="240" w:beforeAutospacing="0" w:after="0" w:afterAutospacing="0"/>
        <w:ind w:firstLine="70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Recycle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Group </w:t>
      </w:r>
      <w:r>
        <w:rPr>
          <w:rFonts w:ascii="Arial" w:hAnsi="Arial" w:cs="Arial"/>
          <w:color w:val="000000"/>
          <w:sz w:val="22"/>
          <w:szCs w:val="22"/>
        </w:rPr>
        <w:t xml:space="preserve">– арт-дуэт Андрея Блохина и Георгия Кузнецова. Группа входит в ТОП-10 рейтинга молодых художников России. Лауреаты премии Кандинского, авторы более чем 20 персональных проектов и участники полусотни выставок по всему миру в самых престижных музеях и на главных арт-биеннале. В 2017 году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Recycle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 уже выставлялись на Винзаводе – они представили проект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Template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Life о чувствах компьютера, отключенного от сети. А до этого многократно принимали участие в коллективных выставках на площадке Винзавода.</w:t>
      </w:r>
    </w:p>
    <w:p w14:paraId="36720122" w14:textId="77777777" w:rsidR="005B4DEC" w:rsidRDefault="005B4DEC" w:rsidP="005B4DEC">
      <w:pPr>
        <w:pStyle w:val="a3"/>
        <w:spacing w:before="240" w:beforeAutospacing="0" w:after="0" w:afterAutospacing="0"/>
        <w:ind w:firstLine="700"/>
      </w:pPr>
      <w:r>
        <w:rPr>
          <w:rFonts w:ascii="Arial" w:hAnsi="Arial" w:cs="Arial"/>
          <w:b/>
          <w:bCs/>
          <w:color w:val="000000"/>
          <w:sz w:val="22"/>
          <w:szCs w:val="22"/>
        </w:rPr>
        <w:t>Центр современного искусства Винзавод</w:t>
      </w:r>
      <w:r>
        <w:rPr>
          <w:rFonts w:ascii="Arial" w:hAnsi="Arial" w:cs="Arial"/>
          <w:color w:val="000000"/>
          <w:sz w:val="22"/>
          <w:szCs w:val="22"/>
        </w:rPr>
        <w:t xml:space="preserve"> — один из первых частных центров современного искусства в России. Объединив галереи, образовательные программы, студии и мастерские, Винзавод представил все направления современной культуры в одном пространстве. Центр открыт для свободного посещения и знакомства с современным искусством для самой широкой аудитории.</w:t>
      </w:r>
    </w:p>
    <w:p w14:paraId="4EA23DF5" w14:textId="77777777" w:rsidR="005B4DEC" w:rsidRDefault="005B4DEC" w:rsidP="005B4DEC">
      <w:pPr>
        <w:pStyle w:val="a3"/>
        <w:spacing w:before="240" w:beforeAutospacing="0" w:after="0" w:afterAutospacing="0"/>
        <w:ind w:firstLine="700"/>
      </w:pPr>
      <w:r>
        <w:rPr>
          <w:rFonts w:ascii="Arial" w:hAnsi="Arial" w:cs="Arial"/>
          <w:color w:val="000000"/>
          <w:sz w:val="22"/>
          <w:szCs w:val="22"/>
        </w:rPr>
        <w:t xml:space="preserve">На базе Винзавода создан </w:t>
      </w:r>
      <w:r>
        <w:rPr>
          <w:rFonts w:ascii="Arial" w:hAnsi="Arial" w:cs="Arial"/>
          <w:b/>
          <w:bCs/>
          <w:color w:val="000000"/>
          <w:sz w:val="22"/>
          <w:szCs w:val="22"/>
        </w:rPr>
        <w:t>фонд поддержки современного искусства</w:t>
      </w:r>
      <w:r>
        <w:rPr>
          <w:rFonts w:ascii="Arial" w:hAnsi="Arial" w:cs="Arial"/>
          <w:color w:val="000000"/>
          <w:sz w:val="22"/>
          <w:szCs w:val="22"/>
        </w:rPr>
        <w:t>. Миссия фонда — поддержка и развитие современного российского искусства.</w:t>
      </w:r>
    </w:p>
    <w:p w14:paraId="412FBA38" w14:textId="77777777" w:rsidR="005B4DEC" w:rsidRDefault="005B4DEC" w:rsidP="005B4DEC">
      <w:pPr>
        <w:pStyle w:val="a3"/>
        <w:spacing w:before="240" w:beforeAutospacing="0" w:after="0" w:afterAutospacing="0"/>
        <w:ind w:firstLine="700"/>
      </w:pPr>
      <w:r>
        <w:rPr>
          <w:rFonts w:ascii="Arial" w:hAnsi="Arial" w:cs="Arial"/>
          <w:b/>
          <w:bCs/>
          <w:color w:val="000000"/>
          <w:sz w:val="22"/>
          <w:szCs w:val="22"/>
        </w:rPr>
        <w:t>Стратегические направления фонда:</w:t>
      </w:r>
    </w:p>
    <w:p w14:paraId="5F07C47E" w14:textId="77777777" w:rsidR="005B4DEC" w:rsidRDefault="005B4DEC" w:rsidP="005B4DEC">
      <w:pPr>
        <w:pStyle w:val="a3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– проекты поддержки молодых художников Новые имена (онлайн-платформа New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</w:t>
      </w:r>
      <w:hyperlink r:id="rId13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Открытые студии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</w:p>
    <w:p w14:paraId="480A00EC" w14:textId="77777777" w:rsidR="005B4DEC" w:rsidRDefault="005B4DEC" w:rsidP="005B4DEC">
      <w:pPr>
        <w:pStyle w:val="a3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Винзавод.Образование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Винзавод.Open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,  Лаборатория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журналистики (и спецпроект</w:t>
      </w:r>
      <w:hyperlink r:id="rId1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Лаборатория новых медиа</w:t>
        </w:r>
      </w:hyperlink>
      <w:r>
        <w:rPr>
          <w:rFonts w:ascii="Arial" w:hAnsi="Arial" w:cs="Arial"/>
          <w:color w:val="000000"/>
          <w:sz w:val="22"/>
          <w:szCs w:val="22"/>
        </w:rPr>
        <w:t>), Лаборатория художественной критики</w:t>
      </w:r>
    </w:p>
    <w:p w14:paraId="42D22DD5" w14:textId="77777777" w:rsidR="005B4DEC" w:rsidRDefault="005B4DEC" w:rsidP="005B4DEC">
      <w:pPr>
        <w:pStyle w:val="a3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– URBAN + ART</w:t>
      </w:r>
    </w:p>
    <w:p w14:paraId="143524E4" w14:textId="77777777" w:rsidR="005B4DEC" w:rsidRDefault="005B4DEC" w:rsidP="005B4DEC">
      <w:pPr>
        <w:pStyle w:val="a3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–</w:t>
      </w:r>
      <w:hyperlink r:id="rId1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арт-рынок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(Ассоциация галерей)</w:t>
      </w:r>
    </w:p>
    <w:p w14:paraId="063838DD" w14:textId="1C260A68" w:rsidR="0001691F" w:rsidRPr="0001691F" w:rsidRDefault="0001691F" w:rsidP="005B4DE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01691F" w:rsidRPr="0001691F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5D0B" w14:textId="77777777" w:rsidR="00566AF5" w:rsidRDefault="00566AF5" w:rsidP="0001691F">
      <w:pPr>
        <w:spacing w:after="0" w:line="240" w:lineRule="auto"/>
      </w:pPr>
      <w:r>
        <w:separator/>
      </w:r>
    </w:p>
  </w:endnote>
  <w:endnote w:type="continuationSeparator" w:id="0">
    <w:p w14:paraId="1B2A6465" w14:textId="77777777" w:rsidR="00566AF5" w:rsidRDefault="00566AF5" w:rsidP="0001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F80A" w14:textId="63E9DD0C" w:rsidR="0001691F" w:rsidRDefault="00776C24" w:rsidP="0001691F">
    <w:pPr>
      <w:pStyle w:val="a8"/>
      <w:jc w:val="cent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1DD2042E" wp14:editId="1CF724FE">
          <wp:extent cx="5734050" cy="8667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D495" w14:textId="77777777" w:rsidR="00566AF5" w:rsidRDefault="00566AF5" w:rsidP="0001691F">
      <w:pPr>
        <w:spacing w:after="0" w:line="240" w:lineRule="auto"/>
      </w:pPr>
      <w:r>
        <w:separator/>
      </w:r>
    </w:p>
  </w:footnote>
  <w:footnote w:type="continuationSeparator" w:id="0">
    <w:p w14:paraId="37AC8127" w14:textId="77777777" w:rsidR="00566AF5" w:rsidRDefault="00566AF5" w:rsidP="0001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8DC" w14:textId="646628A7" w:rsidR="0001691F" w:rsidRDefault="0001691F" w:rsidP="0001691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1"/>
    <w:rsid w:val="0001691F"/>
    <w:rsid w:val="000230F4"/>
    <w:rsid w:val="00053CA4"/>
    <w:rsid w:val="00083810"/>
    <w:rsid w:val="000859CA"/>
    <w:rsid w:val="000A67C6"/>
    <w:rsid w:val="000B7992"/>
    <w:rsid w:val="0011024A"/>
    <w:rsid w:val="001501DD"/>
    <w:rsid w:val="00191198"/>
    <w:rsid w:val="00196BF5"/>
    <w:rsid w:val="00264C28"/>
    <w:rsid w:val="00266065"/>
    <w:rsid w:val="00273D09"/>
    <w:rsid w:val="002B4815"/>
    <w:rsid w:val="002B783E"/>
    <w:rsid w:val="004000D3"/>
    <w:rsid w:val="0043019A"/>
    <w:rsid w:val="00453ABE"/>
    <w:rsid w:val="00482FE5"/>
    <w:rsid w:val="00490EEA"/>
    <w:rsid w:val="004C7351"/>
    <w:rsid w:val="004E0D14"/>
    <w:rsid w:val="00566AF5"/>
    <w:rsid w:val="005B4DEC"/>
    <w:rsid w:val="005B6BBD"/>
    <w:rsid w:val="00605F91"/>
    <w:rsid w:val="00610BE5"/>
    <w:rsid w:val="00632F57"/>
    <w:rsid w:val="006557B7"/>
    <w:rsid w:val="006957DC"/>
    <w:rsid w:val="006B1EE2"/>
    <w:rsid w:val="00720427"/>
    <w:rsid w:val="00776C24"/>
    <w:rsid w:val="007828CA"/>
    <w:rsid w:val="008733BC"/>
    <w:rsid w:val="00874DA8"/>
    <w:rsid w:val="00930509"/>
    <w:rsid w:val="009B4A77"/>
    <w:rsid w:val="00A513F4"/>
    <w:rsid w:val="00A553FC"/>
    <w:rsid w:val="00A66350"/>
    <w:rsid w:val="00A7303E"/>
    <w:rsid w:val="00AB40FD"/>
    <w:rsid w:val="00BB22D9"/>
    <w:rsid w:val="00BC4F01"/>
    <w:rsid w:val="00BE3298"/>
    <w:rsid w:val="00C81F6D"/>
    <w:rsid w:val="00C977C1"/>
    <w:rsid w:val="00CA561F"/>
    <w:rsid w:val="00D25C4E"/>
    <w:rsid w:val="00D50F2B"/>
    <w:rsid w:val="00D80A8A"/>
    <w:rsid w:val="00D950A3"/>
    <w:rsid w:val="00E71E51"/>
    <w:rsid w:val="00E8487D"/>
    <w:rsid w:val="00EC4558"/>
    <w:rsid w:val="00EE214F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756"/>
  <w15:chartTrackingRefBased/>
  <w15:docId w15:val="{8DAB1854-745C-42F6-A07E-0A639E7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82FE5"/>
    <w:rPr>
      <w:color w:val="605E5C"/>
      <w:shd w:val="clear" w:color="auto" w:fill="E1DFDD"/>
    </w:rPr>
  </w:style>
  <w:style w:type="character" w:customStyle="1" w:styleId="s1">
    <w:name w:val="s1"/>
    <w:basedOn w:val="a0"/>
    <w:rsid w:val="00930509"/>
  </w:style>
  <w:style w:type="character" w:customStyle="1" w:styleId="s2">
    <w:name w:val="s2"/>
    <w:basedOn w:val="a0"/>
    <w:rsid w:val="00930509"/>
  </w:style>
  <w:style w:type="paragraph" w:styleId="a6">
    <w:name w:val="header"/>
    <w:basedOn w:val="a"/>
    <w:link w:val="a7"/>
    <w:uiPriority w:val="99"/>
    <w:unhideWhenUsed/>
    <w:rsid w:val="0001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91F"/>
  </w:style>
  <w:style w:type="paragraph" w:styleId="a8">
    <w:name w:val="footer"/>
    <w:basedOn w:val="a"/>
    <w:link w:val="a9"/>
    <w:uiPriority w:val="99"/>
    <w:unhideWhenUsed/>
    <w:rsid w:val="0001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91F"/>
  </w:style>
  <w:style w:type="character" w:styleId="aa">
    <w:name w:val="FollowedHyperlink"/>
    <w:basedOn w:val="a0"/>
    <w:uiPriority w:val="99"/>
    <w:semiHidden/>
    <w:unhideWhenUsed/>
    <w:rsid w:val="005B4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recycle-group/id1207605825?l=en&amp;mt=8" TargetMode="External"/><Relationship Id="rId13" Type="http://schemas.openxmlformats.org/officeDocument/2006/relationships/hyperlink" Target="https://studios.winzavod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AlexeySeverin.RecycleGroup&amp;hl=en" TargetMode="External"/><Relationship Id="rId12" Type="http://schemas.openxmlformats.org/officeDocument/2006/relationships/hyperlink" Target="mailto:press@winzavod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inzavod.ru/calendar/exhibitions/new-natur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zavod.ru/projects/art-market/" TargetMode="External"/><Relationship Id="rId10" Type="http://schemas.openxmlformats.org/officeDocument/2006/relationships/hyperlink" Target="https://disk.yandex.ru/d/biiyar7ZBKmxK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zi.travel/ru/e6e1-new-nature-ot-recycle-group-v-csi-vinzavod/ru" TargetMode="External"/><Relationship Id="rId14" Type="http://schemas.openxmlformats.org/officeDocument/2006/relationships/hyperlink" Target="https://labs.winzavod.ru/laboratoria-novyh-me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Ксения Валерьевна</dc:creator>
  <cp:keywords/>
  <dc:description/>
  <cp:lastModifiedBy>Ильиных Ксения Валерьевна</cp:lastModifiedBy>
  <cp:revision>7</cp:revision>
  <cp:lastPrinted>2022-01-19T14:24:00Z</cp:lastPrinted>
  <dcterms:created xsi:type="dcterms:W3CDTF">2022-01-14T11:54:00Z</dcterms:created>
  <dcterms:modified xsi:type="dcterms:W3CDTF">2022-01-19T14:42:00Z</dcterms:modified>
</cp:coreProperties>
</file>