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E0" w:rsidRDefault="00961FE0">
      <w:pPr>
        <w:pStyle w:val="normal"/>
        <w:rPr>
          <w:rFonts w:ascii="Verdana" w:eastAsia="Verdana" w:hAnsi="Verdana" w:cs="Verdana"/>
          <w:b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Экскурсии на Винзаводе: о чем не расскажут соседи и промолчат галеристы</w:t>
      </w:r>
    </w:p>
    <w:p w:rsidR="00961FE0" w:rsidRDefault="00961FE0">
      <w:pPr>
        <w:pStyle w:val="normal"/>
        <w:rPr>
          <w:rFonts w:ascii="Verdana" w:eastAsia="Verdana" w:hAnsi="Verdana" w:cs="Verdana"/>
          <w:b/>
          <w:sz w:val="20"/>
          <w:szCs w:val="20"/>
        </w:rPr>
      </w:pPr>
    </w:p>
    <w:p w:rsidR="00961FE0" w:rsidRDefault="008C1717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hyperlink r:id="rId7" w:history="1">
        <w:r w:rsidR="006A59AC" w:rsidRPr="008C1717">
          <w:rPr>
            <w:rStyle w:val="a7"/>
            <w:rFonts w:ascii="Verdana" w:eastAsia="Verdana" w:hAnsi="Verdana" w:cs="Verdana"/>
            <w:sz w:val="20"/>
            <w:szCs w:val="20"/>
          </w:rPr>
          <w:t>Экскурсионные программы</w:t>
        </w:r>
      </w:hyperlink>
      <w:r w:rsidR="006A59AC">
        <w:rPr>
          <w:rFonts w:ascii="Verdana" w:eastAsia="Verdana" w:hAnsi="Verdana" w:cs="Verdana"/>
          <w:sz w:val="20"/>
          <w:szCs w:val="20"/>
        </w:rPr>
        <w:t>, которые Винзавод запустил осенью, но приостановил в разгар пандемии, возвращаются в центр современного искусства. Тайные места, граффити и история уличного искусства, галереи с историей и художники-легенды, самиздатовские произведе</w:t>
      </w:r>
      <w:r w:rsidR="006A59AC">
        <w:rPr>
          <w:rFonts w:ascii="Verdana" w:eastAsia="Verdana" w:hAnsi="Verdana" w:cs="Verdana"/>
          <w:sz w:val="20"/>
          <w:szCs w:val="20"/>
        </w:rPr>
        <w:t>ния искусства и винные погреба в одном месте и за полтора часа.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У Центра современного искусства есть два измерения</w:t>
      </w:r>
      <w:r>
        <w:rPr>
          <w:rFonts w:ascii="Verdana" w:eastAsia="Verdana" w:hAnsi="Verdana" w:cs="Verdana"/>
          <w:sz w:val="20"/>
          <w:szCs w:val="20"/>
        </w:rPr>
        <w:t>: историческое прошлое, связанное с производством пива и вина и современная жизнь в искусстве, в которой на протяжении последних 13 лет она з</w:t>
      </w:r>
      <w:r>
        <w:rPr>
          <w:rFonts w:ascii="Verdana" w:eastAsia="Verdana" w:hAnsi="Verdana" w:cs="Verdana"/>
          <w:sz w:val="20"/>
          <w:szCs w:val="20"/>
        </w:rPr>
        <w:t xml:space="preserve">анимает ведущую позицию. Экскурсии объединяют все измерения Винзавода и даже больше. Микс истории современного российского искусства на примере деятельности кластера в России – редкий шанс погрузиться во все тяжкие совриска. 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Вариант первый (спокойный)</w:t>
      </w: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От</w:t>
      </w:r>
      <w:r>
        <w:rPr>
          <w:rFonts w:ascii="Verdana" w:eastAsia="Verdana" w:hAnsi="Verdana" w:cs="Verdana"/>
          <w:b/>
          <w:sz w:val="20"/>
          <w:szCs w:val="20"/>
        </w:rPr>
        <w:t xml:space="preserve"> вина к искусству: история Винзавода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История Винзавода началась с усадьбы княгини Волконской, а когда район Сыромятники, стал превращаться в промышленный, на месте бывшей усадьбы вырос пивоваренный завод. Он застал нескольких владельцев и, пережив войны и</w:t>
      </w:r>
      <w:r>
        <w:rPr>
          <w:rFonts w:ascii="Verdana" w:eastAsia="Verdana" w:hAnsi="Verdana" w:cs="Verdana"/>
          <w:sz w:val="20"/>
          <w:szCs w:val="20"/>
        </w:rPr>
        <w:t xml:space="preserve"> революцию, уже в 21 веке превратился в ключевой арт-кластер России. 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Что вас ждет: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посещение винных хранилищ и винной бочки;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секретное пространство кластера;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лайфхаки: как перевозить белые и красные вина и использовать своды Монье. </w:t>
      </w:r>
    </w:p>
    <w:p w:rsidR="00961FE0" w:rsidRDefault="00961FE0">
      <w:pPr>
        <w:pStyle w:val="normal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Вариант второй (боле</w:t>
      </w:r>
      <w:r>
        <w:rPr>
          <w:rFonts w:ascii="Verdana" w:eastAsia="Verdana" w:hAnsi="Verdana" w:cs="Verdana"/>
          <w:b/>
          <w:sz w:val="20"/>
          <w:szCs w:val="20"/>
        </w:rPr>
        <w:t>е радикальный)</w:t>
      </w:r>
    </w:p>
    <w:p w:rsidR="00961FE0" w:rsidRDefault="006A59A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Непонятное современное искусство и как его понять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Объединив в 2007 году на своей территории ведущие столичные галереи, Винзавод стал перекрестком всех путей современного искусства. Помимо знакомства с галеристами и выставками во время экску</w:t>
      </w:r>
      <w:r>
        <w:rPr>
          <w:rFonts w:ascii="Verdana" w:eastAsia="Verdana" w:hAnsi="Verdana" w:cs="Verdana"/>
          <w:sz w:val="20"/>
          <w:szCs w:val="20"/>
        </w:rPr>
        <w:t>рсии каждый узнает: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как художники придумывают произведения; 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тайные граффити Винзавода;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лаял ли все-таки Олег Кулик во время перформанса;</w:t>
      </w:r>
    </w:p>
    <w:p w:rsidR="00961FE0" w:rsidRDefault="006A59AC">
      <w:pPr>
        <w:pStyle w:val="normal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и даже больше. 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Каждая экскурсия уникальна, так как все экскурсоводы Винзавода составили свои авторские прогулки, пройдя предварительное обучение по экскурсионной программе современного искусства.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Новая экскурсионная программа </w:t>
      </w:r>
      <w:r>
        <w:rPr>
          <w:rFonts w:ascii="Verdana" w:eastAsia="Verdana" w:hAnsi="Verdana" w:cs="Verdana"/>
          <w:sz w:val="20"/>
          <w:szCs w:val="20"/>
          <w:highlight w:val="white"/>
        </w:rPr>
        <w:t>— это путешествие</w:t>
      </w:r>
      <w:r>
        <w:rPr>
          <w:rFonts w:ascii="Verdana" w:eastAsia="Verdana" w:hAnsi="Verdana" w:cs="Verdana"/>
          <w:sz w:val="20"/>
          <w:szCs w:val="20"/>
        </w:rPr>
        <w:t xml:space="preserve"> через года и знакомство с</w:t>
      </w:r>
      <w:r>
        <w:rPr>
          <w:rFonts w:ascii="Verdana" w:eastAsia="Verdana" w:hAnsi="Verdana" w:cs="Verdana"/>
          <w:sz w:val="20"/>
          <w:szCs w:val="20"/>
        </w:rPr>
        <w:t xml:space="preserve"> современным Винзаводом, который превратился в свободную площадку как для профессионалов арт-сцены, так и для увлеченных искусством и современной культурой. Экскурсии позволят взглянуть на развитие российского арт-бизнеса через историю, узнать про актуальн</w:t>
      </w:r>
      <w:r>
        <w:rPr>
          <w:rFonts w:ascii="Verdana" w:eastAsia="Verdana" w:hAnsi="Verdana" w:cs="Verdana"/>
          <w:sz w:val="20"/>
          <w:szCs w:val="20"/>
        </w:rPr>
        <w:t>ые возможности для молодых художников, познакомиться с основными представителями современного и уличного искусства, а главное, увидеть то, что раньше было недоступно для глаз посетителей.</w:t>
      </w: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961FE0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</w:p>
    <w:p w:rsidR="00961FE0" w:rsidRDefault="006A59AC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Центр современного искусства Винзавод</w:t>
      </w:r>
      <w:r>
        <w:rPr>
          <w:rFonts w:ascii="Verdana" w:eastAsia="Verdana" w:hAnsi="Verdana" w:cs="Verdana"/>
          <w:sz w:val="20"/>
          <w:szCs w:val="20"/>
        </w:rPr>
        <w:t xml:space="preserve"> является первым и самым боль</w:t>
      </w:r>
      <w:r>
        <w:rPr>
          <w:rFonts w:ascii="Verdana" w:eastAsia="Verdana" w:hAnsi="Verdana" w:cs="Verdana"/>
          <w:sz w:val="20"/>
          <w:szCs w:val="20"/>
        </w:rPr>
        <w:t>шим частным центром современного искусства в России, объединяющим галереи, образовательные программы, студии, мастерские и шоу-румы. Собрав все направления современной культуры в одном пространстве, открытом для широкой аудитории, Винзавод поддерживает акт</w:t>
      </w:r>
      <w:r>
        <w:rPr>
          <w:rFonts w:ascii="Verdana" w:eastAsia="Verdana" w:hAnsi="Verdana" w:cs="Verdana"/>
          <w:sz w:val="20"/>
          <w:szCs w:val="20"/>
        </w:rPr>
        <w:t xml:space="preserve">уальное российское искусство и создает комфортную среду для его развития. </w:t>
      </w:r>
    </w:p>
    <w:p w:rsidR="00961FE0" w:rsidRDefault="00961FE0">
      <w:pPr>
        <w:pStyle w:val="normal"/>
        <w:rPr>
          <w:rFonts w:ascii="Verdana" w:eastAsia="Verdana" w:hAnsi="Verdana" w:cs="Verdana"/>
          <w:sz w:val="20"/>
          <w:szCs w:val="20"/>
        </w:rPr>
      </w:pPr>
    </w:p>
    <w:p w:rsidR="00961FE0" w:rsidRDefault="00961FE0">
      <w:pPr>
        <w:pStyle w:val="normal"/>
        <w:rPr>
          <w:rFonts w:ascii="Verdana" w:eastAsia="Verdana" w:hAnsi="Verdana" w:cs="Verdana"/>
          <w:b/>
          <w:sz w:val="18"/>
          <w:szCs w:val="18"/>
        </w:rPr>
      </w:pPr>
    </w:p>
    <w:p w:rsidR="00961FE0" w:rsidRDefault="006A59AC">
      <w:pPr>
        <w:pStyle w:val="normal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контакты для СМИ:</w:t>
      </w:r>
    </w:p>
    <w:p w:rsidR="00961FE0" w:rsidRDefault="00961FE0">
      <w:pPr>
        <w:pStyle w:val="normal"/>
        <w:rPr>
          <w:rFonts w:ascii="Verdana" w:eastAsia="Verdana" w:hAnsi="Verdana" w:cs="Verdana"/>
          <w:sz w:val="18"/>
          <w:szCs w:val="18"/>
        </w:rPr>
      </w:pPr>
      <w:hyperlink r:id="rId8">
        <w:r w:rsidR="006A59AC"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press@winzavod.ru</w:t>
        </w:r>
      </w:hyperlink>
    </w:p>
    <w:p w:rsidR="00961FE0" w:rsidRDefault="006A59AC">
      <w:pPr>
        <w:pStyle w:val="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+7 916 0622 731</w:t>
      </w:r>
    </w:p>
    <w:p w:rsidR="00961FE0" w:rsidRDefault="00961FE0">
      <w:pPr>
        <w:pStyle w:val="normal"/>
        <w:rPr>
          <w:rFonts w:ascii="Verdana" w:eastAsia="Verdana" w:hAnsi="Verdana" w:cs="Verdana"/>
          <w:sz w:val="18"/>
          <w:szCs w:val="18"/>
        </w:rPr>
      </w:pPr>
    </w:p>
    <w:p w:rsidR="00961FE0" w:rsidRDefault="006A59AC">
      <w:pPr>
        <w:pStyle w:val="normal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партнеры:</w:t>
      </w:r>
    </w:p>
    <w:p w:rsidR="00961FE0" w:rsidRDefault="00961FE0">
      <w:pPr>
        <w:pStyle w:val="normal"/>
        <w:rPr>
          <w:rFonts w:ascii="Verdana" w:eastAsia="Verdana" w:hAnsi="Verdana" w:cs="Verdana"/>
          <w:sz w:val="18"/>
          <w:szCs w:val="18"/>
        </w:rPr>
      </w:pPr>
    </w:p>
    <w:p w:rsidR="00961FE0" w:rsidRDefault="006A59AC">
      <w:pPr>
        <w:pStyle w:val="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ru-RU"/>
        </w:rPr>
        <w:drawing>
          <wp:inline distT="114300" distB="114300" distL="114300" distR="114300">
            <wp:extent cx="1319213" cy="41855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418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noProof/>
          <w:sz w:val="18"/>
          <w:szCs w:val="18"/>
          <w:lang w:val="ru-RU"/>
        </w:rPr>
        <w:drawing>
          <wp:inline distT="114300" distB="114300" distL="114300" distR="114300">
            <wp:extent cx="926604" cy="4428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04" cy="442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61FE0" w:rsidSect="00961FE0">
      <w:headerReference w:type="default" r:id="rId11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AC" w:rsidRDefault="006A59AC" w:rsidP="00961FE0">
      <w:pPr>
        <w:spacing w:line="240" w:lineRule="auto"/>
      </w:pPr>
      <w:r>
        <w:separator/>
      </w:r>
    </w:p>
  </w:endnote>
  <w:endnote w:type="continuationSeparator" w:id="1">
    <w:p w:rsidR="006A59AC" w:rsidRDefault="006A59AC" w:rsidP="0096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AC" w:rsidRDefault="006A59AC" w:rsidP="00961FE0">
      <w:pPr>
        <w:spacing w:line="240" w:lineRule="auto"/>
      </w:pPr>
      <w:r>
        <w:separator/>
      </w:r>
    </w:p>
  </w:footnote>
  <w:footnote w:type="continuationSeparator" w:id="1">
    <w:p w:rsidR="006A59AC" w:rsidRDefault="006A59AC" w:rsidP="00961F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E0" w:rsidRDefault="006A59AC">
    <w:pPr>
      <w:pStyle w:val="normal"/>
    </w:pPr>
    <w:r>
      <w:rPr>
        <w:rFonts w:ascii="Verdana" w:eastAsia="Verdana" w:hAnsi="Verdana" w:cs="Verdana"/>
        <w:b/>
        <w:noProof/>
        <w:lang w:val="ru-RU"/>
      </w:rPr>
      <w:drawing>
        <wp:inline distT="114300" distB="114300" distL="114300" distR="114300">
          <wp:extent cx="815886" cy="91916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88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88D"/>
    <w:multiLevelType w:val="multilevel"/>
    <w:tmpl w:val="ACF49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276526C"/>
    <w:multiLevelType w:val="multilevel"/>
    <w:tmpl w:val="68483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FE0"/>
    <w:rsid w:val="006A59AC"/>
    <w:rsid w:val="008C1717"/>
    <w:rsid w:val="0096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61F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61F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61F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61F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61F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61F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1FE0"/>
  </w:style>
  <w:style w:type="table" w:customStyle="1" w:styleId="TableNormal">
    <w:name w:val="Table Normal"/>
    <w:rsid w:val="00961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1FE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61FE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C1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C1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inzav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zavod.ru/to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katrintres</cp:lastModifiedBy>
  <cp:revision>3</cp:revision>
  <dcterms:created xsi:type="dcterms:W3CDTF">2021-03-18T07:41:00Z</dcterms:created>
  <dcterms:modified xsi:type="dcterms:W3CDTF">2021-03-18T07:45:00Z</dcterms:modified>
</cp:coreProperties>
</file>